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2B3" w:rsidRPr="00A93F9B" w:rsidRDefault="003772B3" w:rsidP="003772B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3</w:t>
      </w:r>
    </w:p>
    <w:p w:rsidR="003772B3" w:rsidRDefault="003772B3" w:rsidP="003772B3">
      <w:pPr>
        <w:ind w:firstLine="0"/>
        <w:jc w:val="center"/>
        <w:rPr>
          <w:b/>
          <w:sz w:val="28"/>
          <w:szCs w:val="28"/>
        </w:rPr>
      </w:pPr>
      <w:r w:rsidRPr="00A93F9B">
        <w:rPr>
          <w:b/>
          <w:sz w:val="28"/>
          <w:szCs w:val="28"/>
        </w:rPr>
        <w:t>Матрица компетенций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799"/>
        <w:gridCol w:w="3902"/>
        <w:gridCol w:w="3763"/>
        <w:gridCol w:w="418"/>
        <w:gridCol w:w="143"/>
        <w:gridCol w:w="279"/>
        <w:gridCol w:w="282"/>
        <w:gridCol w:w="140"/>
        <w:gridCol w:w="423"/>
        <w:gridCol w:w="423"/>
      </w:tblGrid>
      <w:tr w:rsidR="003772B3" w:rsidRPr="00B13817" w:rsidTr="00183D14">
        <w:trPr>
          <w:cantSplit/>
        </w:trPr>
        <w:tc>
          <w:tcPr>
            <w:tcW w:w="144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Универсальные компетенции</w:t>
            </w:r>
          </w:p>
        </w:tc>
      </w:tr>
      <w:tr w:rsidR="003772B3" w:rsidRPr="00B13817" w:rsidTr="00B13817">
        <w:trPr>
          <w:cantSplit/>
          <w:trHeight w:val="269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 xml:space="preserve">Категория универсальных компетенций 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универсальной компетенции 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1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3772B3" w:rsidRPr="00B13817" w:rsidTr="00B13817">
        <w:trPr>
          <w:cantSplit/>
          <w:trHeight w:val="945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1F452F" w:rsidP="00F63A2E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3772B3" w:rsidRPr="00B13817" w:rsidTr="00B13817">
        <w:trPr>
          <w:cantSplit/>
          <w:trHeight w:val="279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Системное и критическое мышление.</w:t>
            </w:r>
          </w:p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 xml:space="preserve">УК-1. Способен осуществлять критический анализ проблемных ситуаций на основе системного подхода, вырабатывать стратегию действий. 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УК.1.1. Умеет анализировать проблемные ситуации, используя системный подход.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Б.1.О.01 Современные проблемы науки и образования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277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Б.1.О.02 Методология и методы научного исследования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277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Б.1.О.06 Основы химических исследований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277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  <w:trHeight w:val="277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Б.2.О.02(П) Производственная (научно-исследовательская работа)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F467E8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УК.1.2. </w:t>
            </w:r>
            <w:r w:rsidR="00F467E8" w:rsidRPr="00B13817">
              <w:rPr>
                <w:sz w:val="22"/>
                <w:szCs w:val="22"/>
              </w:rPr>
              <w:t>И</w:t>
            </w:r>
            <w:r w:rsidRPr="00B13817">
              <w:rPr>
                <w:sz w:val="22"/>
                <w:szCs w:val="22"/>
              </w:rPr>
              <w:t>спользует способы разработки стратегии действий по достижению цели на основе анализа проблемной ситуации.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Б.2.В.01(У) Учебная (научно-исследовательская работа)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К.М.01.01 Физико-химические методы исследования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К.М.02.02 Современные проблемы органического синтеза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К.М.02.04 Научно-исследовательский семинар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К.М.02.ДВ.02.01 Техника химического эксперимента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К.М.02.ДВ.02.02 Школьный химический эксперимент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82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Разработка и реализация проектов.</w:t>
            </w:r>
          </w:p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УК-2. Способен управлять проектом на всех этапах его жизненного цикла.</w:t>
            </w:r>
          </w:p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lastRenderedPageBreak/>
              <w:t xml:space="preserve">УК.2.1. Демонстрирует знание этапов жизненного цикла проекта, методов и </w:t>
            </w:r>
            <w:r w:rsidRPr="00B13817">
              <w:rPr>
                <w:sz w:val="22"/>
                <w:szCs w:val="22"/>
              </w:rPr>
              <w:lastRenderedPageBreak/>
              <w:t>инструментов управления проектом на каждом из этапов.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lastRenderedPageBreak/>
              <w:t>Б.1.О.05 Современные проблемы теории и методики обучения химии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82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  <w:trHeight w:val="55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К.М.01.ДВ.02.01 Химическое моделирование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5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К.М.02.01 Особенности преподавания химии в инновационной школе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55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К.М.02.03 Современные проблемы неорганической химии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Командная работа и лидерство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УК-3. Способен организовывать и руководить работать команды, вырабатывая командную стратегию для достижения поставленной цели.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УК.3.1. Демонстрирует знание методов формирования команды и управления командной работой.</w:t>
            </w:r>
          </w:p>
        </w:tc>
        <w:tc>
          <w:tcPr>
            <w:tcW w:w="4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УК.3.2. Разрабатывает и реализует командную стратегию в групповой деятельности для достижения поставленной цели.</w:t>
            </w:r>
          </w:p>
        </w:tc>
        <w:tc>
          <w:tcPr>
            <w:tcW w:w="4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Коммуникация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УК-4. Способен применять современные коммуникативные технологии, в том числе на иностранном(</w:t>
            </w:r>
            <w:proofErr w:type="spellStart"/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) языке(ах), для академического и профессионального взаимодействия.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УК.4.1. Редактирует, составляет и переводит различные академические тексты в том числе на иностранном(</w:t>
            </w:r>
            <w:proofErr w:type="spellStart"/>
            <w:r w:rsidRPr="00B13817">
              <w:rPr>
                <w:sz w:val="22"/>
                <w:szCs w:val="22"/>
              </w:rPr>
              <w:t>ных</w:t>
            </w:r>
            <w:proofErr w:type="spellEnd"/>
            <w:r w:rsidRPr="00B13817">
              <w:rPr>
                <w:sz w:val="22"/>
                <w:szCs w:val="22"/>
              </w:rPr>
              <w:t>) языке(ах).</w:t>
            </w:r>
          </w:p>
        </w:tc>
        <w:tc>
          <w:tcPr>
            <w:tcW w:w="41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Б.1.О.04 Деловой иностранный язык</w:t>
            </w:r>
          </w:p>
        </w:tc>
        <w:tc>
          <w:tcPr>
            <w:tcW w:w="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ED744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УК.4.2. </w:t>
            </w:r>
            <w:r w:rsidR="00ED744D" w:rsidRPr="00B13817">
              <w:rPr>
                <w:sz w:val="22"/>
                <w:szCs w:val="22"/>
              </w:rPr>
              <w:t>П</w:t>
            </w:r>
            <w:r w:rsidRPr="00B13817">
              <w:rPr>
                <w:sz w:val="22"/>
                <w:szCs w:val="22"/>
              </w:rPr>
              <w:t>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      </w:r>
            <w:proofErr w:type="spellStart"/>
            <w:r w:rsidRPr="00B13817">
              <w:rPr>
                <w:sz w:val="22"/>
                <w:szCs w:val="22"/>
              </w:rPr>
              <w:t>ных</w:t>
            </w:r>
            <w:proofErr w:type="spellEnd"/>
            <w:r w:rsidRPr="00B13817">
              <w:rPr>
                <w:sz w:val="22"/>
                <w:szCs w:val="22"/>
              </w:rPr>
              <w:t>) языке(ах).</w:t>
            </w:r>
          </w:p>
        </w:tc>
        <w:tc>
          <w:tcPr>
            <w:tcW w:w="41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УК.4.3. Демонстрирует умения участвовать в научной дискуссии в процессе академического и профессионального взаимодействия.</w:t>
            </w:r>
          </w:p>
        </w:tc>
        <w:tc>
          <w:tcPr>
            <w:tcW w:w="41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1266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Межкультурное взаимодействие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УК-5. Способен анализировать и учитывать разнообразие культур в процессе межкультурного взаимодействия.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УК.5.1. Анализирует аксиологическое системы; обосновывает актуальность их учета в социальном и профессиональном взаимодействии.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  <w:trHeight w:val="1411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УК.5.2. Выстраивает профессиональное взаимодействие с учетом культурных особенностей представителей разных этносов, конфессий и социальных групп.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К.М.02.ДВ.01.01 Химия и химическое образование в Нижегородском регионе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УК.5.3. Обеспечивает создание недискриминационной среды взаимодействия при выполнении профессиональных.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К.М.02.ДВ.02.02 История и методология химии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825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Самоорганизация и саморазвитие (в том числе </w:t>
            </w:r>
            <w:proofErr w:type="spellStart"/>
            <w:r w:rsidRPr="00B13817">
              <w:rPr>
                <w:sz w:val="22"/>
                <w:szCs w:val="22"/>
              </w:rPr>
              <w:t>здоровьесбережение</w:t>
            </w:r>
            <w:proofErr w:type="spellEnd"/>
            <w:r w:rsidRPr="00B13817">
              <w:rPr>
                <w:sz w:val="22"/>
                <w:szCs w:val="22"/>
              </w:rPr>
              <w:t>)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ED744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УК.6.1. </w:t>
            </w:r>
            <w:r w:rsidR="00ED744D" w:rsidRPr="00B13817">
              <w:rPr>
                <w:sz w:val="22"/>
                <w:szCs w:val="22"/>
              </w:rPr>
              <w:t>О</w:t>
            </w:r>
            <w:r w:rsidRPr="00B13817">
              <w:rPr>
                <w:sz w:val="22"/>
                <w:szCs w:val="22"/>
              </w:rPr>
              <w:t>ценивает свои личностные, ситуативные, временные ресурсы, оптимально их использует для успешного выполнения профессиональных задач.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B13817">
        <w:trPr>
          <w:cantSplit/>
          <w:trHeight w:val="536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К.М.01.02 Металлоорганическая химия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416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ED744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УК.6.2. </w:t>
            </w:r>
            <w:r w:rsidR="00ED744D" w:rsidRPr="00B13817">
              <w:rPr>
                <w:sz w:val="22"/>
                <w:szCs w:val="22"/>
              </w:rPr>
              <w:t>О</w:t>
            </w:r>
            <w:r w:rsidRPr="00B13817">
              <w:rPr>
                <w:sz w:val="22"/>
                <w:szCs w:val="22"/>
              </w:rPr>
              <w:t>пределяет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К.М.01.03 Строение вещества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286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К.М.01.ДВ.01.01 Биохимия человека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672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траекторию.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К.М.01.ДВ.01.02 Практикум решения задач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709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К.М.01.ДВ.02.02 Нанотехнологии в химии</w:t>
            </w: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44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3817">
              <w:rPr>
                <w:b/>
                <w:sz w:val="22"/>
                <w:szCs w:val="22"/>
              </w:rPr>
              <w:t>Общепрофессиональные компетенции</w:t>
            </w:r>
          </w:p>
        </w:tc>
      </w:tr>
      <w:tr w:rsidR="003772B3" w:rsidRPr="00B13817" w:rsidTr="00183D14">
        <w:trPr>
          <w:cantSplit/>
          <w:trHeight w:val="37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Категория общепрофессиональных компетенций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3772B3" w:rsidRPr="00B13817" w:rsidTr="00183D14">
        <w:trPr>
          <w:cantSplit/>
          <w:trHeight w:val="510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1F452F" w:rsidP="009E76F2">
            <w:pPr>
              <w:tabs>
                <w:tab w:val="center" w:pos="6787"/>
              </w:tabs>
              <w:suppressAutoHyphens/>
              <w:spacing w:line="240" w:lineRule="auto"/>
              <w:ind w:firstLine="0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Правовые и этические основы профессиональной деятельности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F13989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 xml:space="preserve">ОПК-1. Способен осуществлять и оптимизировать профессиональную деятельность в </w:t>
            </w:r>
            <w:r w:rsidRPr="00B138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нормативн</w:t>
            </w:r>
            <w:r w:rsidR="00F13989" w:rsidRPr="00B13817">
              <w:rPr>
                <w:rFonts w:ascii="Times New Roman" w:hAnsi="Times New Roman" w:cs="Times New Roman"/>
                <w:sz w:val="22"/>
                <w:szCs w:val="22"/>
              </w:rPr>
              <w:t xml:space="preserve">ыми </w:t>
            </w: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правовыми актами в сфере образования и нормами профессиональной этики.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a3"/>
              <w:widowControl/>
              <w:suppressAutoHyphens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B13817">
              <w:rPr>
                <w:rFonts w:cs="Times New Roman"/>
                <w:sz w:val="22"/>
                <w:szCs w:val="22"/>
                <w:lang w:val="ru-RU"/>
              </w:rPr>
              <w:lastRenderedPageBreak/>
              <w:t>ОПК.1.1. Проектирует профессиональную деятельность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Б.1.О.03 Инновационные процессы в образовании</w:t>
            </w:r>
          </w:p>
        </w:tc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ОПК.1.2. Осуществляет выбор форм взаимодействия со всеми участниками профессиональной деятельности на основе действующих нормативно-правовых актов в сфере образования и норм профессиональной этики.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1588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ED744D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ОПК.1.3. </w:t>
            </w:r>
            <w:r w:rsidR="00ED744D" w:rsidRPr="00B13817">
              <w:rPr>
                <w:sz w:val="22"/>
                <w:szCs w:val="22"/>
              </w:rPr>
              <w:t>Р</w:t>
            </w:r>
            <w:r w:rsidRPr="00B13817">
              <w:rPr>
                <w:sz w:val="22"/>
                <w:szCs w:val="22"/>
              </w:rPr>
              <w:t>азрабатывает предложения по оптимизации профессиональной деятельности в соответствии с нормативно-правовыми актами в сфере образования и нормами профессиональной этики.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ОПК.2.1. Демонстрирует знание логики научно-методического обеспечения реализации основные и дополнительных образовательных программ.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Б.1.О.05 Современные проблемы теории и методики обучения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ОПК.2.2. Осуществляет проектирование основных образовательных программ с учетом специфики и уровня образовательной организации.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Б.2.О.02(П) Производственная (научно-исследовательская работа) прак</w:t>
            </w:r>
            <w:bookmarkStart w:id="0" w:name="_GoBack"/>
            <w:bookmarkEnd w:id="0"/>
            <w:r w:rsidRPr="00B13817">
              <w:rPr>
                <w:sz w:val="22"/>
                <w:szCs w:val="22"/>
              </w:rPr>
              <w:t>тика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  <w:trHeight w:val="1656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ОПК.2.3. Осуществляет проектирование дополнительных образовательных программ с учетом специфики и уровня образовательной организации.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lastRenderedPageBreak/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ОПК.3.2.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Построение воспитывающей образовательной среды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ОПК-4. Способен создать и реализовывать условия и принципы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ОПК.4.1. Проектирует условия духовно-нравственного воспитания обучающихся на основе базовых национальных ценностей.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ОПК.4.2. Реализует цели духовно-нравственного воспитания обучающихся с учетом  принципов духовно-нравственного воспитания на основе базовых национальных ценностей.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Контроль и оценка формирования результатов образования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ОПК.5.1. Определяет структурные компоненты и разрабатывает программы мониторинга результатов образования обучающихся.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ОПК.5.3. Владеет методами, средствами и технологиями выявления трудностей в обучении.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ОПК.5.4. Разрабатывает и реализует программы преодоления трудностей в обучении на основе мониторинга результатов образования обучающихся.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ОПК-6.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ОПК.6.1. Демонстрирует умение дифференцированного отбора психолого-педагогических, в том числе инклюзивных технологий для решения профессиональных задач.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Б.1.О.05 Современные проблемы теории и методики обучения химии</w:t>
            </w: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ОПК.6.2. Проектирует использование и реализует психолого-педагогические, в том числе инклюзивные технологии для решения профессиональных задач.</w:t>
            </w: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Взаимодействие с участниками образовательных отношений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ОПК-7. Способен планировать и организовывать взаимодействия участников образовательных отношений.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Б.1.О.03 Инновационные процессы в образовании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Б.2.О.01(П) Производственная (педагогическая) практика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Научные основы педагогической деятельности</w:t>
            </w:r>
          </w:p>
        </w:tc>
        <w:tc>
          <w:tcPr>
            <w:tcW w:w="27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 xml:space="preserve">ОПК-8. Способен проектировать педагогическую деятельность на основе </w:t>
            </w:r>
            <w:r w:rsidRPr="00B138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специальных научных знаний и результатов исследований.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lastRenderedPageBreak/>
              <w:t>ОПК.8.1. 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Б.1.О.01 Современные проблемы науки и образования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  <w:trHeight w:val="968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AB686F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ОПК.8.2. </w:t>
            </w:r>
            <w:r w:rsidR="00AB686F" w:rsidRPr="00B13817">
              <w:rPr>
                <w:sz w:val="22"/>
                <w:szCs w:val="22"/>
              </w:rPr>
              <w:t>П</w:t>
            </w:r>
            <w:r w:rsidRPr="00B13817">
              <w:rPr>
                <w:sz w:val="22"/>
                <w:szCs w:val="22"/>
              </w:rPr>
              <w:t>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Б.1.О.02 Методология и методы научного исследования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7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Б.1.О.06 Основы химических исследований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183D14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ОПК.8.3. Осуществляет профессиональную рефлексию на основе специальных научных знаний и результатов исследований.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Б.2.О.02(П) Производственная (научно-исследовательская работа) практика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</w:tr>
      <w:tr w:rsidR="003772B3" w:rsidRPr="00B13817" w:rsidTr="00183D14">
        <w:trPr>
          <w:cantSplit/>
        </w:trPr>
        <w:tc>
          <w:tcPr>
            <w:tcW w:w="144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3817">
              <w:rPr>
                <w:b/>
                <w:sz w:val="22"/>
                <w:szCs w:val="22"/>
              </w:rPr>
              <w:t>Профессиональные компетенции</w:t>
            </w:r>
          </w:p>
        </w:tc>
      </w:tr>
      <w:tr w:rsidR="003772B3" w:rsidRPr="00B13817" w:rsidTr="00B13817">
        <w:trPr>
          <w:cantSplit/>
          <w:trHeight w:val="48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13817">
              <w:rPr>
                <w:b/>
                <w:sz w:val="22"/>
                <w:szCs w:val="22"/>
              </w:rPr>
              <w:t>Задача ПД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3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Наименование дисциплины</w:t>
            </w:r>
          </w:p>
        </w:tc>
        <w:tc>
          <w:tcPr>
            <w:tcW w:w="2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b/>
                <w:color w:val="000000"/>
                <w:sz w:val="22"/>
                <w:szCs w:val="22"/>
                <w:lang w:bidi="ru-RU"/>
              </w:rPr>
              <w:t>Семестр</w:t>
            </w:r>
          </w:p>
        </w:tc>
      </w:tr>
      <w:tr w:rsidR="003772B3" w:rsidRPr="00B13817" w:rsidTr="00B13817">
        <w:trPr>
          <w:cantSplit/>
          <w:trHeight w:val="330"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b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B13817">
              <w:rPr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3772B3" w:rsidRPr="00B13817" w:rsidTr="00B13817">
        <w:trPr>
          <w:cantSplit/>
          <w:trHeight w:val="63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Осуществление профессиональной деятельности с использованием современных методов и технологий обучения и диагностики.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ПК-1. 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33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ПК.1.1.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Б.2.В.01(У) Учебная (научно-исследовательская работа) практика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63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33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ФТД.01 Проектно-исследовательская деятельность в обучении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0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К.М.01.ДВ.01.02 Практикум решения задач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0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К.М.01.ДВ.02.01 Химическое моделирование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0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К.М.02.01 Особенности преподавания химии в инновационной школе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ПК.1.3. Создает необходимые для осуществления образовательной деятельности документы с помощью электронных ресурсов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К.М.02.04 Научно-исследовательский семинар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К.М.02.05 Информационные технологии в профессиональной деятельности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К.М.02.ДВ.01.01 Химия и химическое образование в Нижегородском регионе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К.М.02.ДВ.02.02 История и методология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К.М.02.ДВ.02.01 Техника химического эксперимента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К.М.02.ДВ.02.02 Школьный химический эксперимент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90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Решение исследовательских задач в профессиональной деятельности с использованием систематизированных, теоретических и практических знаний.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  <w:r w:rsidRPr="00B13817">
              <w:rPr>
                <w:rFonts w:ascii="Times New Roman" w:hAnsi="Times New Roman" w:cs="Times New Roman"/>
                <w:sz w:val="22"/>
                <w:szCs w:val="22"/>
              </w:rPr>
              <w:t>ПК-2. Способен осуществлять научно-исследовательскую деятельность в области профильного химического образования.</w:t>
            </w: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  <w:r w:rsidRPr="00B13817">
              <w:rPr>
                <w:rFonts w:cs="Times New Roman"/>
                <w:sz w:val="22"/>
                <w:szCs w:val="22"/>
                <w:lang w:val="ru-RU"/>
              </w:rPr>
              <w:t>ПК.2.1. Определяет содержание и требования к разработке научно-методического обеспечения реализации программ в области профильного химического образования.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Б.2.А.01(У) Учебная (научно-исследовательская работа) практика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9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ФТД.01 Проектно-исследовательская деятельность в обучении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90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ConsPlusNormal"/>
              <w:widowControl/>
              <w:ind w:firstLine="3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pStyle w:val="a3"/>
              <w:widowControl/>
              <w:jc w:val="both"/>
              <w:rPr>
                <w:rFonts w:cs="Times New Roman"/>
                <w:sz w:val="22"/>
                <w:szCs w:val="22"/>
                <w:lang w:val="ru-RU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241B3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К.М.01.01 Физико-химические методы исследовани</w:t>
            </w:r>
            <w:r w:rsidR="00241B32" w:rsidRPr="00B13817">
              <w:rPr>
                <w:sz w:val="22"/>
                <w:szCs w:val="22"/>
              </w:rPr>
              <w:t>й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505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ПК.2.2. Определяет современные тенденции развития химии и профильного химического образования, в том числе высшего 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К.М.01.02 Металлоорганическая химия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324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К.М.01.03 Строение вещества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  <w:trHeight w:val="246"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К.М.01.ДВ.01.01 Биохимия человека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 xml:space="preserve">ПК.2.3. Определяет требования к формулировке тем, содержанию и оформлению </w:t>
            </w:r>
            <w:proofErr w:type="gramStart"/>
            <w:r w:rsidRPr="00B13817">
              <w:rPr>
                <w:sz w:val="22"/>
                <w:szCs w:val="22"/>
              </w:rPr>
              <w:t>проектных и научно-исследовательских работ</w:t>
            </w:r>
            <w:proofErr w:type="gramEnd"/>
            <w:r w:rsidRPr="00B13817">
              <w:rPr>
                <w:sz w:val="22"/>
                <w:szCs w:val="22"/>
              </w:rPr>
              <w:t xml:space="preserve"> обучающихся в области химии и профильного химического образования, в том числе обучающихся по программам бакалавриата (под руководством специалиста более высокой квалификации). 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К.М.01.ДВ.02.02 Нанотехнологии в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К.М.02.02 Современные проблемы органического синтеза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3772B3" w:rsidRPr="00B13817" w:rsidTr="00B13817">
        <w:trPr>
          <w:cantSplit/>
        </w:trPr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2B3" w:rsidRPr="00B13817" w:rsidRDefault="003772B3" w:rsidP="009E76F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К.М.02.03 Современные проблемы неорганической химии</w:t>
            </w:r>
          </w:p>
        </w:tc>
        <w:tc>
          <w:tcPr>
            <w:tcW w:w="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  <w:r w:rsidRPr="00B13817">
              <w:rPr>
                <w:sz w:val="22"/>
                <w:szCs w:val="22"/>
              </w:rPr>
              <w:t>+</w:t>
            </w: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B3" w:rsidRPr="00B13817" w:rsidRDefault="003772B3" w:rsidP="009E76F2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3772B3" w:rsidRDefault="003772B3" w:rsidP="003772B3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C60645" w:rsidRDefault="00C60645"/>
    <w:sectPr w:rsidR="00C60645" w:rsidSect="003772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2B3"/>
    <w:rsid w:val="00074D77"/>
    <w:rsid w:val="00183D14"/>
    <w:rsid w:val="001F452F"/>
    <w:rsid w:val="00241B32"/>
    <w:rsid w:val="003772B3"/>
    <w:rsid w:val="007404CF"/>
    <w:rsid w:val="00AB686F"/>
    <w:rsid w:val="00B13817"/>
    <w:rsid w:val="00C60645"/>
    <w:rsid w:val="00D423DE"/>
    <w:rsid w:val="00ED744D"/>
    <w:rsid w:val="00F13989"/>
    <w:rsid w:val="00F467E8"/>
    <w:rsid w:val="00F6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8BDC6-DD08-4FBF-A91E-4D28FECF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2B3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2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3772B3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7404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04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1995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cp:lastPrinted>2019-10-09T04:50:00Z</cp:lastPrinted>
  <dcterms:created xsi:type="dcterms:W3CDTF">2019-03-21T07:14:00Z</dcterms:created>
  <dcterms:modified xsi:type="dcterms:W3CDTF">2021-09-08T04:39:00Z</dcterms:modified>
</cp:coreProperties>
</file>